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E234" w14:textId="07FE15EF" w:rsidR="00E8336B" w:rsidRPr="00BB7981" w:rsidRDefault="00E8336B" w:rsidP="00E8336B">
      <w:pPr>
        <w:rPr>
          <w:b/>
          <w:bCs/>
          <w:kern w:val="0"/>
          <w:sz w:val="24"/>
          <w:szCs w:val="24"/>
          <w14:ligatures w14:val="none"/>
        </w:rPr>
      </w:pPr>
      <w:r w:rsidRPr="00E8336B">
        <w:rPr>
          <w:b/>
          <w:bCs/>
          <w:kern w:val="0"/>
          <w:sz w:val="24"/>
          <w:szCs w:val="24"/>
          <w14:ligatures w14:val="none"/>
        </w:rPr>
        <w:t xml:space="preserve">Statement of Suitability: </w:t>
      </w:r>
      <w:r w:rsidRPr="00BB7981">
        <w:rPr>
          <w:b/>
          <w:bCs/>
          <w:kern w:val="0"/>
          <w:sz w:val="24"/>
          <w:szCs w:val="24"/>
          <w14:ligatures w14:val="none"/>
        </w:rPr>
        <w:t>Programme Director, Capital Programme, the British Library</w:t>
      </w:r>
    </w:p>
    <w:p w14:paraId="756DAA6A" w14:textId="286FB295" w:rsidR="001E7C1D" w:rsidRPr="00E8336B" w:rsidRDefault="001E7C1D" w:rsidP="00E8336B">
      <w:pPr>
        <w:rPr>
          <w:kern w:val="0"/>
          <w:u w:val="single"/>
          <w14:ligatures w14:val="none"/>
        </w:rPr>
      </w:pPr>
      <w:r w:rsidRPr="00BB7981">
        <w:rPr>
          <w:b/>
          <w:bCs/>
          <w:kern w:val="0"/>
          <w:u w:val="single"/>
          <w14:ligatures w14:val="none"/>
        </w:rPr>
        <w:t>Please note, this is an essential document for your application</w:t>
      </w:r>
      <w:r w:rsidR="00BB7981">
        <w:rPr>
          <w:b/>
          <w:bCs/>
          <w:kern w:val="0"/>
          <w:u w:val="single"/>
          <w14:ligatures w14:val="none"/>
        </w:rPr>
        <w:t>,</w:t>
      </w:r>
      <w:r w:rsidRPr="00BB7981">
        <w:rPr>
          <w:b/>
          <w:bCs/>
          <w:kern w:val="0"/>
          <w:u w:val="single"/>
          <w14:ligatures w14:val="none"/>
        </w:rPr>
        <w:t xml:space="preserve"> without which our clients would not be able to </w:t>
      </w:r>
      <w:r w:rsidR="00BB7981" w:rsidRPr="00BB7981">
        <w:rPr>
          <w:b/>
          <w:bCs/>
          <w:kern w:val="0"/>
          <w:u w:val="single"/>
          <w14:ligatures w14:val="none"/>
        </w:rPr>
        <w:t xml:space="preserve">assess your candidature for this role </w:t>
      </w:r>
    </w:p>
    <w:p w14:paraId="682EC04D" w14:textId="77777777" w:rsidR="00E8336B" w:rsidRPr="00E8336B" w:rsidRDefault="00E8336B" w:rsidP="00E8336B">
      <w:pPr>
        <w:rPr>
          <w:kern w:val="0"/>
          <w14:ligatures w14:val="none"/>
        </w:rPr>
      </w:pPr>
      <w:r w:rsidRPr="00E8336B">
        <w:rPr>
          <w:i/>
          <w:iCs/>
          <w:kern w:val="0"/>
          <w14:ligatures w14:val="none"/>
        </w:rPr>
        <w:t>(Please answer each point with clear, concise, quantitative examples of what you have delivered, rather than your thoughts/theories on a point. Feel free to use multiple bullet points, ensuring you keep to up to 3 pages for your contents).</w:t>
      </w:r>
      <w:r w:rsidRPr="00E8336B">
        <w:rPr>
          <w:kern w:val="0"/>
          <w14:ligatures w14:val="none"/>
        </w:rPr>
        <w:t> </w:t>
      </w:r>
    </w:p>
    <w:p w14:paraId="64943AE3" w14:textId="77777777" w:rsidR="00E8336B" w:rsidRPr="00E8336B" w:rsidRDefault="00E8336B" w:rsidP="00E8336B">
      <w:pPr>
        <w:rPr>
          <w:kern w:val="0"/>
          <w14:ligatures w14:val="none"/>
        </w:rPr>
      </w:pPr>
      <w:r w:rsidRPr="00E8336B">
        <w:rPr>
          <w:kern w:val="0"/>
          <w14:ligatures w14:val="none"/>
        </w:rPr>
        <w:t>We recommend that you review the Job</w:t>
      </w:r>
      <w:bookmarkStart w:id="0" w:name="_Hlk108448798"/>
      <w:r w:rsidRPr="00E8336B">
        <w:rPr>
          <w:kern w:val="0"/>
          <w14:ligatures w14:val="none"/>
        </w:rPr>
        <w:t xml:space="preserve"> Description</w:t>
      </w:r>
      <w:bookmarkEnd w:id="0"/>
      <w:r w:rsidRPr="00E8336B">
        <w:rPr>
          <w:kern w:val="0"/>
          <w14:ligatures w14:val="none"/>
        </w:rPr>
        <w:t xml:space="preserve"> and pay attention to the Key Responsibilities, Essential &amp; Desirable Criteria, and write a short summary evidencing your experience against the points below.  </w:t>
      </w:r>
    </w:p>
    <w:p w14:paraId="25A40C67" w14:textId="0EF8FF9B" w:rsidR="00E8336B" w:rsidRPr="00E8336B" w:rsidRDefault="00E8336B" w:rsidP="00E8336B">
      <w:pPr>
        <w:rPr>
          <w:kern w:val="0"/>
          <w14:ligatures w14:val="none"/>
        </w:rPr>
      </w:pPr>
      <w:r w:rsidRPr="00E8336B">
        <w:rPr>
          <w:kern w:val="0"/>
          <w14:ligatures w14:val="none"/>
        </w:rPr>
        <w:t xml:space="preserve">We would also suggest a couple of sentences on WHY the role appeals to you and your motivation for joining the </w:t>
      </w:r>
      <w:r>
        <w:rPr>
          <w:kern w:val="0"/>
          <w14:ligatures w14:val="none"/>
        </w:rPr>
        <w:t>British Library</w:t>
      </w:r>
      <w:r w:rsidRPr="00E8336B">
        <w:rPr>
          <w:kern w:val="0"/>
          <w14:ligatures w14:val="none"/>
        </w:rPr>
        <w:t>. It is an opportunity to make an impression as every hiring manager would be interested to know why people want to become part of the team.</w:t>
      </w:r>
    </w:p>
    <w:p w14:paraId="492B1053" w14:textId="77777777" w:rsidR="00E8336B" w:rsidRDefault="00E8336B" w:rsidP="00E8336B">
      <w:pPr>
        <w:rPr>
          <w:b/>
          <w:bCs/>
        </w:rPr>
      </w:pPr>
    </w:p>
    <w:p w14:paraId="1BF2749D" w14:textId="423011E3" w:rsidR="00E8336B" w:rsidRPr="00E8336B" w:rsidRDefault="00E8336B" w:rsidP="00E8336B">
      <w:r w:rsidRPr="00E8336B">
        <w:rPr>
          <w:b/>
          <w:bCs/>
        </w:rPr>
        <w:t>Extensive experience leading large scale capital programmes</w:t>
      </w:r>
      <w:r w:rsidRPr="00E8336B">
        <w:br/>
        <w:t>A proven track record of delivering major, complex capital programmes across a range of building types such as cultural, research, education or commercial environments. This should include experience of new build, refurbishment and redevelopment projects, with accountability for delivery from concept through to completion.</w:t>
      </w:r>
    </w:p>
    <w:p w14:paraId="3F70700B" w14:textId="77777777" w:rsidR="00E8336B" w:rsidRPr="00E8336B" w:rsidRDefault="00E8336B" w:rsidP="00E8336B">
      <w:r w:rsidRPr="00E8336B">
        <w:rPr>
          <w:b/>
          <w:bCs/>
        </w:rPr>
        <w:t>Strong programme and project delivery expertise</w:t>
      </w:r>
      <w:r w:rsidRPr="00E8336B">
        <w:br/>
        <w:t xml:space="preserve">Deep technical understanding of programme and project management, including procurement strategy, contract management, design management and construction methodologies. Experience of applying best practice approaches within the built environment and driving consistent, </w:t>
      </w:r>
      <w:proofErr w:type="gramStart"/>
      <w:r w:rsidRPr="00E8336B">
        <w:t>high quality</w:t>
      </w:r>
      <w:proofErr w:type="gramEnd"/>
      <w:r w:rsidRPr="00E8336B">
        <w:t xml:space="preserve"> delivery across complex programmes.</w:t>
      </w:r>
    </w:p>
    <w:p w14:paraId="57873B00" w14:textId="77777777" w:rsidR="00E8336B" w:rsidRPr="00E8336B" w:rsidRDefault="00E8336B" w:rsidP="00E8336B">
      <w:r w:rsidRPr="00E8336B">
        <w:rPr>
          <w:b/>
          <w:bCs/>
        </w:rPr>
        <w:t>Expertise in governance, compliance and safety</w:t>
      </w:r>
      <w:r w:rsidRPr="00E8336B">
        <w:br/>
        <w:t>A strong understanding of health and safety legislation and regulatory frameworks, with experience embedding safe systems of work and ensuring compliance with relevant standards. This includes operating within structured governance environments and maintaining effective oversight of risk, assurance and performance.</w:t>
      </w:r>
    </w:p>
    <w:p w14:paraId="79EF4324" w14:textId="77777777" w:rsidR="00E8336B" w:rsidRPr="00E8336B" w:rsidRDefault="00E8336B" w:rsidP="00E8336B">
      <w:r w:rsidRPr="00E8336B">
        <w:rPr>
          <w:b/>
          <w:bCs/>
        </w:rPr>
        <w:t>Strategic leadership and organisational impact</w:t>
      </w:r>
      <w:r w:rsidRPr="00E8336B">
        <w:br/>
        <w:t>The ability to operate at a senior organisational level, linking programme delivery to broader strategic priorities. Experience of leading change, shaping long term plans and contributing to organisational direction within complex or public facing environments.</w:t>
      </w:r>
    </w:p>
    <w:p w14:paraId="6AEFBB9B" w14:textId="77777777" w:rsidR="00E8336B" w:rsidRPr="00E8336B" w:rsidRDefault="00E8336B" w:rsidP="00E8336B">
      <w:r w:rsidRPr="00E8336B">
        <w:rPr>
          <w:b/>
          <w:bCs/>
        </w:rPr>
        <w:t>Outstanding stakeholder engagement and influencing skills</w:t>
      </w:r>
      <w:r w:rsidRPr="00E8336B">
        <w:br/>
        <w:t>A track record of building effective relationships with senior stakeholders, partners and external organisations. The ability to navigate complex and sometimes sensitive environments, influence at senior levels and secure alignment across diverse groups.</w:t>
      </w:r>
    </w:p>
    <w:p w14:paraId="09FD0925" w14:textId="77777777" w:rsidR="00E8336B" w:rsidRPr="00E8336B" w:rsidRDefault="00E8336B" w:rsidP="00E8336B">
      <w:r w:rsidRPr="00E8336B">
        <w:rPr>
          <w:b/>
          <w:bCs/>
        </w:rPr>
        <w:t>Strong commercial and financial capability</w:t>
      </w:r>
      <w:r w:rsidRPr="00E8336B">
        <w:br/>
        <w:t>Experience of managing substantial budgets and ensuring value for money. This includes commercial awareness, oversight of supplier and contract performance, and the ability to balance cost, quality and risk in decision making.</w:t>
      </w:r>
    </w:p>
    <w:p w14:paraId="4B549034" w14:textId="77777777" w:rsidR="00E8336B" w:rsidRPr="00E8336B" w:rsidRDefault="00E8336B" w:rsidP="00E8336B">
      <w:r w:rsidRPr="00E8336B">
        <w:rPr>
          <w:b/>
          <w:bCs/>
        </w:rPr>
        <w:lastRenderedPageBreak/>
        <w:t>Leadership of teams and delivery partners</w:t>
      </w:r>
      <w:r w:rsidRPr="00E8336B">
        <w:br/>
        <w:t>Proven ability to lead and motivate multidisciplinary teams and supply chain partners. A collaborative and inclusive leadership style that builds capability, encourages innovation and drives high performance across complex delivery environments.</w:t>
      </w:r>
    </w:p>
    <w:p w14:paraId="062D0AD6" w14:textId="77777777" w:rsidR="00E8336B" w:rsidRPr="00E8336B" w:rsidRDefault="00E8336B" w:rsidP="00E8336B">
      <w:r w:rsidRPr="00E8336B">
        <w:rPr>
          <w:b/>
          <w:bCs/>
        </w:rPr>
        <w:t xml:space="preserve">Professional credibility and </w:t>
      </w:r>
      <w:proofErr w:type="gramStart"/>
      <w:r w:rsidRPr="00E8336B">
        <w:rPr>
          <w:b/>
          <w:bCs/>
        </w:rPr>
        <w:t>values based</w:t>
      </w:r>
      <w:proofErr w:type="gramEnd"/>
      <w:r w:rsidRPr="00E8336B">
        <w:rPr>
          <w:b/>
          <w:bCs/>
        </w:rPr>
        <w:t xml:space="preserve"> leadership</w:t>
      </w:r>
      <w:r w:rsidRPr="00E8336B">
        <w:br/>
        <w:t>Educated to degree level or with equivalent experience, supported by a relevant professional qualification and ongoing professional development. A leadership approach that reflects a commitment to equality, diversity and inclusion, sustainability and continuous improvement, creating an environment in which individuals and teams can thrive.</w:t>
      </w:r>
    </w:p>
    <w:p w14:paraId="7A36B495" w14:textId="524472DD" w:rsidR="008368B7" w:rsidRDefault="008368B7"/>
    <w:sectPr w:rsidR="008368B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3B38" w14:textId="77777777" w:rsidR="00B62030" w:rsidRDefault="00B62030" w:rsidP="00BB7981">
      <w:pPr>
        <w:spacing w:after="0" w:line="240" w:lineRule="auto"/>
      </w:pPr>
      <w:r>
        <w:separator/>
      </w:r>
    </w:p>
  </w:endnote>
  <w:endnote w:type="continuationSeparator" w:id="0">
    <w:p w14:paraId="20028A3D" w14:textId="77777777" w:rsidR="00B62030" w:rsidRDefault="00B62030" w:rsidP="00BB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83771"/>
      <w:docPartObj>
        <w:docPartGallery w:val="Page Numbers (Bottom of Page)"/>
        <w:docPartUnique/>
      </w:docPartObj>
    </w:sdtPr>
    <w:sdtEndPr>
      <w:rPr>
        <w:noProof/>
      </w:rPr>
    </w:sdtEndPr>
    <w:sdtContent>
      <w:p w14:paraId="59E59C95" w14:textId="3056AB85" w:rsidR="00BB7981" w:rsidRDefault="00BB79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73ADC" w14:textId="77777777" w:rsidR="00BB7981" w:rsidRDefault="00BB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20E9" w14:textId="77777777" w:rsidR="00B62030" w:rsidRDefault="00B62030" w:rsidP="00BB7981">
      <w:pPr>
        <w:spacing w:after="0" w:line="240" w:lineRule="auto"/>
      </w:pPr>
      <w:r>
        <w:separator/>
      </w:r>
    </w:p>
  </w:footnote>
  <w:footnote w:type="continuationSeparator" w:id="0">
    <w:p w14:paraId="07975C4A" w14:textId="77777777" w:rsidR="00B62030" w:rsidRDefault="00B62030" w:rsidP="00BB79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6B"/>
    <w:rsid w:val="001E7C1D"/>
    <w:rsid w:val="007070A9"/>
    <w:rsid w:val="008368B7"/>
    <w:rsid w:val="00B62030"/>
    <w:rsid w:val="00BB7981"/>
    <w:rsid w:val="00C43FB8"/>
    <w:rsid w:val="00D56345"/>
    <w:rsid w:val="00E8336B"/>
    <w:rsid w:val="00EA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FE54"/>
  <w15:chartTrackingRefBased/>
  <w15:docId w15:val="{48DF8449-BF29-4DB9-8810-125AC850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3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3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3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3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3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3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3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36B"/>
    <w:rPr>
      <w:rFonts w:eastAsiaTheme="majorEastAsia" w:cstheme="majorBidi"/>
      <w:color w:val="272727" w:themeColor="text1" w:themeTint="D8"/>
    </w:rPr>
  </w:style>
  <w:style w:type="paragraph" w:styleId="Title">
    <w:name w:val="Title"/>
    <w:basedOn w:val="Normal"/>
    <w:next w:val="Normal"/>
    <w:link w:val="TitleChar"/>
    <w:uiPriority w:val="10"/>
    <w:qFormat/>
    <w:rsid w:val="00E83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36B"/>
    <w:pPr>
      <w:spacing w:before="160"/>
      <w:jc w:val="center"/>
    </w:pPr>
    <w:rPr>
      <w:i/>
      <w:iCs/>
      <w:color w:val="404040" w:themeColor="text1" w:themeTint="BF"/>
    </w:rPr>
  </w:style>
  <w:style w:type="character" w:customStyle="1" w:styleId="QuoteChar">
    <w:name w:val="Quote Char"/>
    <w:basedOn w:val="DefaultParagraphFont"/>
    <w:link w:val="Quote"/>
    <w:uiPriority w:val="29"/>
    <w:rsid w:val="00E8336B"/>
    <w:rPr>
      <w:i/>
      <w:iCs/>
      <w:color w:val="404040" w:themeColor="text1" w:themeTint="BF"/>
    </w:rPr>
  </w:style>
  <w:style w:type="paragraph" w:styleId="ListParagraph">
    <w:name w:val="List Paragraph"/>
    <w:basedOn w:val="Normal"/>
    <w:uiPriority w:val="34"/>
    <w:qFormat/>
    <w:rsid w:val="00E8336B"/>
    <w:pPr>
      <w:ind w:left="720"/>
      <w:contextualSpacing/>
    </w:pPr>
  </w:style>
  <w:style w:type="character" w:styleId="IntenseEmphasis">
    <w:name w:val="Intense Emphasis"/>
    <w:basedOn w:val="DefaultParagraphFont"/>
    <w:uiPriority w:val="21"/>
    <w:qFormat/>
    <w:rsid w:val="00E8336B"/>
    <w:rPr>
      <w:i/>
      <w:iCs/>
      <w:color w:val="2F5496" w:themeColor="accent1" w:themeShade="BF"/>
    </w:rPr>
  </w:style>
  <w:style w:type="paragraph" w:styleId="IntenseQuote">
    <w:name w:val="Intense Quote"/>
    <w:basedOn w:val="Normal"/>
    <w:next w:val="Normal"/>
    <w:link w:val="IntenseQuoteChar"/>
    <w:uiPriority w:val="30"/>
    <w:qFormat/>
    <w:rsid w:val="00E83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36B"/>
    <w:rPr>
      <w:i/>
      <w:iCs/>
      <w:color w:val="2F5496" w:themeColor="accent1" w:themeShade="BF"/>
    </w:rPr>
  </w:style>
  <w:style w:type="character" w:styleId="IntenseReference">
    <w:name w:val="Intense Reference"/>
    <w:basedOn w:val="DefaultParagraphFont"/>
    <w:uiPriority w:val="32"/>
    <w:qFormat/>
    <w:rsid w:val="00E8336B"/>
    <w:rPr>
      <w:b/>
      <w:bCs/>
      <w:smallCaps/>
      <w:color w:val="2F5496" w:themeColor="accent1" w:themeShade="BF"/>
      <w:spacing w:val="5"/>
    </w:rPr>
  </w:style>
  <w:style w:type="paragraph" w:styleId="Header">
    <w:name w:val="header"/>
    <w:basedOn w:val="Normal"/>
    <w:link w:val="HeaderChar"/>
    <w:uiPriority w:val="99"/>
    <w:unhideWhenUsed/>
    <w:rsid w:val="00BB7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981"/>
  </w:style>
  <w:style w:type="paragraph" w:styleId="Footer">
    <w:name w:val="footer"/>
    <w:basedOn w:val="Normal"/>
    <w:link w:val="FooterChar"/>
    <w:uiPriority w:val="99"/>
    <w:unhideWhenUsed/>
    <w:rsid w:val="00BB7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Wang</dc:creator>
  <cp:keywords/>
  <dc:description/>
  <cp:lastModifiedBy>June Wang</cp:lastModifiedBy>
  <cp:revision>2</cp:revision>
  <dcterms:created xsi:type="dcterms:W3CDTF">2026-03-24T13:42:00Z</dcterms:created>
  <dcterms:modified xsi:type="dcterms:W3CDTF">2026-03-24T13:58:00Z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3b07495e-3b54-4bd4-ae88-22bfbdee8308</vt:lpwstr>
  </property>
</Properties>
</file>